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69" w:rsidRDefault="00C41BE5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8994" name="Picture 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" name="Picture 8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B02669" w:rsidRDefault="00C41BE5">
      <w:pPr>
        <w:spacing w:after="919" w:line="265" w:lineRule="auto"/>
        <w:ind w:left="-5"/>
      </w:pPr>
      <w:r>
        <w:rPr>
          <w:b/>
        </w:rPr>
        <w:t>Nr sprawy:</w:t>
      </w:r>
    </w:p>
    <w:p w:rsidR="00B02669" w:rsidRDefault="00C41BE5">
      <w:pPr>
        <w:spacing w:after="12" w:line="250" w:lineRule="auto"/>
        <w:ind w:left="230" w:right="200"/>
        <w:jc w:val="center"/>
      </w:pPr>
      <w:r>
        <w:rPr>
          <w:b/>
          <w:sz w:val="32"/>
        </w:rPr>
        <w:t xml:space="preserve">WNIOSEK </w:t>
      </w:r>
    </w:p>
    <w:p w:rsidR="00B02669" w:rsidRDefault="00C41BE5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:rsidR="00B02669" w:rsidRDefault="00C41BE5">
      <w:pPr>
        <w:spacing w:after="700" w:line="250" w:lineRule="auto"/>
        <w:ind w:left="230" w:right="109"/>
        <w:jc w:val="center"/>
      </w:pPr>
      <w:r>
        <w:rPr>
          <w:b/>
          <w:sz w:val="32"/>
        </w:rPr>
        <w:t>Osób Niepełnosprawnych likwidacji barier technicznych w związku z indywidualnymi potrzebami osób niepełnosprawnych</w:t>
      </w:r>
    </w:p>
    <w:p w:rsidR="00B02669" w:rsidRDefault="00C41BE5">
      <w:pPr>
        <w:shd w:val="clear" w:color="auto" w:fill="FFFFD7"/>
        <w:spacing w:after="0" w:line="259" w:lineRule="auto"/>
        <w:ind w:left="118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266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B0266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 xml:space="preserve">pełen zakres czynności związanych z aplikowaniem o wsparcie   </w:t>
            </w:r>
          </w:p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rozliczenia dofinansowania</w:t>
            </w:r>
          </w:p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zawarcia umowy</w:t>
            </w:r>
          </w:p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udzielania dodatkowych wyjaśnień i uzupełnienia wniosku</w:t>
            </w:r>
          </w:p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złożenia wniosku</w:t>
            </w:r>
          </w:p>
          <w:p w:rsidR="00B02669" w:rsidRDefault="00C41BE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inne</w:t>
            </w:r>
          </w:p>
        </w:tc>
      </w:tr>
      <w:tr w:rsidR="00B0266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B0266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miasto</w:t>
            </w:r>
          </w:p>
          <w:p w:rsidR="00B02669" w:rsidRDefault="00C41BE5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</w:tbl>
    <w:p w:rsidR="00B02669" w:rsidRDefault="00C41BE5">
      <w:pPr>
        <w:shd w:val="clear" w:color="auto" w:fill="99CCFF"/>
        <w:spacing w:after="35" w:line="259" w:lineRule="auto"/>
        <w:ind w:left="0" w:right="3334" w:firstLine="0"/>
        <w:jc w:val="right"/>
      </w:pPr>
      <w:r>
        <w:rPr>
          <w:b/>
          <w:sz w:val="26"/>
        </w:rPr>
        <w:t>ADRES KORESPONDENCYJNY</w:t>
      </w:r>
    </w:p>
    <w:p w:rsidR="00B02669" w:rsidRDefault="00C41BE5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B0266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</w:tbl>
    <w:p w:rsidR="00B02669" w:rsidRDefault="00B02669">
      <w:pPr>
        <w:spacing w:after="0" w:line="259" w:lineRule="auto"/>
        <w:ind w:left="-570" w:right="11230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266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miasto</w:t>
            </w:r>
          </w:p>
          <w:p w:rsidR="00B02669" w:rsidRDefault="00C41BE5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B0266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right="159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tak</w:t>
            </w:r>
          </w:p>
          <w:p w:rsidR="00B02669" w:rsidRDefault="00C41BE5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B02669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B02669" w:rsidRDefault="00C41BE5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B02669" w:rsidRDefault="00C41BE5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B02669" w:rsidRDefault="00C41BE5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B02669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bezterminowo</w:t>
            </w:r>
          </w:p>
          <w:p w:rsidR="00B02669" w:rsidRDefault="00C41BE5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okresowo – do dnia: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 grupa</w:t>
            </w:r>
          </w:p>
          <w:p w:rsidR="00B02669" w:rsidRDefault="00C41BE5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 grupa</w:t>
            </w:r>
          </w:p>
          <w:p w:rsidR="00B02669" w:rsidRDefault="00C41BE5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III grupa</w:t>
            </w:r>
          </w:p>
          <w:p w:rsidR="00B02669" w:rsidRDefault="00C41BE5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B02669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:rsidR="00B02669" w:rsidRDefault="00C41BE5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B02669" w:rsidRDefault="00C41BE5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B02669" w:rsidRDefault="00C41BE5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B02669" w:rsidRDefault="00C41BE5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stale lub długotrwale niezdolne do pracy w gospodarstwie rolnym</w:t>
            </w:r>
          </w:p>
          <w:p w:rsidR="00B02669" w:rsidRDefault="00C41BE5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B02669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głucha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głuchoniema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niewidoma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05-R – narząd ruchu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wnioskodawca lub dziecko/podopieczny porusza się przy pomocy wózka inwalidzkiego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06-E – epilepsja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10-N – choroby neurologiczne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11-I – inne</w:t>
            </w:r>
          </w:p>
          <w:p w:rsidR="00B02669" w:rsidRDefault="00C41BE5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B02669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 xml:space="preserve">tak  </w:t>
            </w:r>
          </w:p>
          <w:p w:rsidR="00B02669" w:rsidRDefault="00C41BE5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B02669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C41BE5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2 przyczyny</w:t>
            </w:r>
          </w:p>
          <w:p w:rsidR="00B02669" w:rsidRDefault="00C41BE5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3 przyczyny</w:t>
            </w:r>
          </w:p>
        </w:tc>
      </w:tr>
    </w:tbl>
    <w:p w:rsidR="00B02669" w:rsidRDefault="00C41BE5">
      <w:pPr>
        <w:pStyle w:val="Nagwek1"/>
        <w:spacing w:after="104"/>
      </w:pPr>
      <w:r>
        <w:t>ŚREDNI DOCHÓD</w:t>
      </w:r>
    </w:p>
    <w:p w:rsidR="00B02669" w:rsidRDefault="00C41BE5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B02669" w:rsidRDefault="00C41BE5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B02669" w:rsidRDefault="00C41BE5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B02669" w:rsidRDefault="00C41BE5">
      <w:pPr>
        <w:spacing w:after="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B02669" w:rsidRDefault="00C41BE5">
      <w:pPr>
        <w:pStyle w:val="Nagwek1"/>
        <w:ind w:right="2"/>
      </w:pPr>
      <w:r>
        <w:lastRenderedPageBreak/>
        <w:t>KORZYSTANIE ZE ŚRODKÓW PFRON</w:t>
      </w:r>
    </w:p>
    <w:p w:rsidR="00B02669" w:rsidRDefault="00C41BE5">
      <w:pPr>
        <w:spacing w:after="245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:rsidR="00B02669" w:rsidRDefault="00C41BE5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B02669" w:rsidRDefault="00C41BE5">
      <w:pPr>
        <w:numPr>
          <w:ilvl w:val="0"/>
          <w:numId w:val="1"/>
        </w:numPr>
        <w:ind w:hanging="318"/>
      </w:pPr>
      <w:r>
        <w:t>nie korzystałem</w:t>
      </w:r>
    </w:p>
    <w:p w:rsidR="00B02669" w:rsidRDefault="00C41BE5">
      <w:pPr>
        <w:numPr>
          <w:ilvl w:val="0"/>
          <w:numId w:val="1"/>
        </w:numPr>
        <w:ind w:hanging="31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B02669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B02669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B02669" w:rsidRDefault="00C41BE5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B02669" w:rsidRDefault="00C41BE5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B02669" w:rsidRDefault="00C41BE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B02669" w:rsidRDefault="00C41BE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B02669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</w:tbl>
    <w:p w:rsidR="00B02669" w:rsidRDefault="00C41BE5">
      <w:pPr>
        <w:shd w:val="clear" w:color="auto" w:fill="FFFFD7"/>
        <w:spacing w:after="164" w:line="259" w:lineRule="auto"/>
        <w:ind w:left="118"/>
        <w:jc w:val="center"/>
      </w:pPr>
      <w:r>
        <w:rPr>
          <w:b/>
          <w:sz w:val="32"/>
        </w:rPr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266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B0266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</w:tbl>
    <w:p w:rsidR="00B02669" w:rsidRDefault="00C41BE5">
      <w:pPr>
        <w:ind w:left="-5"/>
      </w:pPr>
      <w:r>
        <w:t>Kwota wnioskowanego dofinansowania ze środków PFRON powinna wynosić do 95% kosztów realizacji zadania.</w:t>
      </w:r>
    </w:p>
    <w:p w:rsidR="00B02669" w:rsidRDefault="00C41BE5">
      <w:pPr>
        <w:ind w:left="-5"/>
      </w:pPr>
      <w:r>
        <w:t>Przewidywany koszt realizacji zadania nie powinien być większy niż suma kwoty wnioskowanej, deklarowanych środków własnych oraz innych źródeł finansowania.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2669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lastRenderedPageBreak/>
              <w:t>WYKAZ PLANOWANYCH PRZEDSIĘWZIĘĆ (INWESTYCJI, ZAKUPÓW) W CELU</w:t>
            </w:r>
          </w:p>
          <w:p w:rsidR="00B02669" w:rsidRDefault="00C41BE5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B0266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B02669" w:rsidRDefault="00C41BE5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B02669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B02669" w:rsidRDefault="00C41BE5">
      <w:pPr>
        <w:pStyle w:val="Nagwek1"/>
        <w:spacing w:after="12"/>
        <w:ind w:left="0" w:right="1853" w:firstLine="0"/>
        <w:jc w:val="right"/>
      </w:pPr>
      <w:r>
        <w:t>FORMA PRZEKAZANIA ŚRODKÓW FINANSOWYCH</w:t>
      </w:r>
    </w:p>
    <w:p w:rsidR="00B02669" w:rsidRDefault="00C41BE5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B02669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B02669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  <w:tr w:rsidR="00B02669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</w:tbl>
    <w:p w:rsidR="00B02669" w:rsidRDefault="00623913">
      <w:pPr>
        <w:numPr>
          <w:ilvl w:val="0"/>
          <w:numId w:val="2"/>
        </w:numPr>
        <w:ind w:hanging="318"/>
      </w:pPr>
      <w:r>
        <w:t xml:space="preserve">W kasie </w:t>
      </w:r>
    </w:p>
    <w:p w:rsidR="00B02669" w:rsidRDefault="00C41BE5">
      <w:pPr>
        <w:numPr>
          <w:ilvl w:val="0"/>
          <w:numId w:val="2"/>
        </w:numPr>
        <w:spacing w:after="628"/>
        <w:ind w:hanging="318"/>
      </w:pPr>
      <w:r>
        <w:t>Konto Wykonawcy podane na dowodzie zakupu usługi</w:t>
      </w:r>
    </w:p>
    <w:p w:rsidR="00B02669" w:rsidRDefault="00C41BE5">
      <w:pPr>
        <w:shd w:val="clear" w:color="auto" w:fill="FFFFD7"/>
        <w:spacing w:after="531" w:line="259" w:lineRule="auto"/>
        <w:ind w:left="3314" w:firstLine="0"/>
      </w:pPr>
      <w:r>
        <w:rPr>
          <w:b/>
          <w:sz w:val="32"/>
        </w:rPr>
        <w:t>Część C – Dane dodatkowe</w:t>
      </w:r>
    </w:p>
    <w:p w:rsidR="00B02669" w:rsidRDefault="00C41BE5" w:rsidP="004B10A6">
      <w:pPr>
        <w:shd w:val="clear" w:color="auto" w:fill="99CCFF"/>
        <w:spacing w:after="0" w:line="259" w:lineRule="auto"/>
        <w:ind w:left="3742" w:firstLine="0"/>
        <w:jc w:val="both"/>
      </w:pPr>
      <w:r>
        <w:rPr>
          <w:b/>
          <w:sz w:val="28"/>
        </w:rPr>
        <w:t xml:space="preserve">SYTUACJA ZAWODOWA </w:t>
      </w:r>
    </w:p>
    <w:p w:rsidR="00B02669" w:rsidRDefault="00C41BE5">
      <w:pPr>
        <w:numPr>
          <w:ilvl w:val="0"/>
          <w:numId w:val="2"/>
        </w:numPr>
        <w:ind w:hanging="318"/>
      </w:pPr>
      <w:r>
        <w:t>Zatrudniony/prowadzący działalność gospodarczą</w:t>
      </w:r>
    </w:p>
    <w:p w:rsidR="00B02669" w:rsidRDefault="00C41BE5">
      <w:pPr>
        <w:numPr>
          <w:ilvl w:val="0"/>
          <w:numId w:val="2"/>
        </w:numPr>
        <w:ind w:hanging="318"/>
      </w:pPr>
      <w:r>
        <w:t>Osoba w wieku od 18 do 24 lat, ucząca się w systemie szkolnym lub studiująca</w:t>
      </w:r>
    </w:p>
    <w:p w:rsidR="00B02669" w:rsidRDefault="00C41BE5">
      <w:pPr>
        <w:numPr>
          <w:ilvl w:val="0"/>
          <w:numId w:val="2"/>
        </w:numPr>
        <w:ind w:hanging="318"/>
      </w:pPr>
      <w:r>
        <w:t>Bezrobotny poszukujący pracy</w:t>
      </w:r>
    </w:p>
    <w:p w:rsidR="00B02669" w:rsidRDefault="00C41BE5">
      <w:pPr>
        <w:numPr>
          <w:ilvl w:val="0"/>
          <w:numId w:val="2"/>
        </w:numPr>
        <w:ind w:hanging="318"/>
      </w:pPr>
      <w:r>
        <w:t>Rencista poszukujący pracy</w:t>
      </w:r>
    </w:p>
    <w:p w:rsidR="00B02669" w:rsidRDefault="00C41BE5">
      <w:pPr>
        <w:numPr>
          <w:ilvl w:val="0"/>
          <w:numId w:val="2"/>
        </w:numPr>
        <w:ind w:hanging="31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:rsidR="004715BC" w:rsidRDefault="004715BC" w:rsidP="004715BC">
      <w:pPr>
        <w:ind w:left="318" w:firstLine="0"/>
      </w:pPr>
    </w:p>
    <w:p w:rsidR="004715BC" w:rsidRDefault="004715BC" w:rsidP="004715BC">
      <w:pPr>
        <w:ind w:left="318" w:firstLine="0"/>
      </w:pPr>
    </w:p>
    <w:p w:rsidR="004715BC" w:rsidRDefault="004715BC" w:rsidP="004715BC">
      <w:pPr>
        <w:ind w:left="318" w:firstLine="0"/>
      </w:pPr>
    </w:p>
    <w:p w:rsidR="004715BC" w:rsidRDefault="004715BC" w:rsidP="004715BC">
      <w:pPr>
        <w:ind w:left="318" w:firstLine="0"/>
      </w:pPr>
    </w:p>
    <w:p w:rsidR="004715BC" w:rsidRDefault="004715BC" w:rsidP="004715BC">
      <w:pPr>
        <w:ind w:left="318" w:firstLine="0"/>
      </w:pPr>
    </w:p>
    <w:p w:rsidR="004715BC" w:rsidRDefault="004715BC" w:rsidP="004715BC">
      <w:pPr>
        <w:ind w:left="318" w:firstLine="0"/>
      </w:pPr>
      <w:bookmarkStart w:id="0" w:name="_GoBack"/>
      <w:bookmarkEnd w:id="0"/>
    </w:p>
    <w:p w:rsidR="00B02669" w:rsidRDefault="00C41BE5">
      <w:pPr>
        <w:pStyle w:val="Nagwek1"/>
        <w:ind w:right="2"/>
      </w:pPr>
      <w:r>
        <w:lastRenderedPageBreak/>
        <w:t>OŚWIADCZENIE</w:t>
      </w:r>
    </w:p>
    <w:p w:rsidR="00B02669" w:rsidRDefault="00C41BE5">
      <w:pPr>
        <w:spacing w:after="105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B02669" w:rsidRDefault="00C41BE5">
      <w:pPr>
        <w:spacing w:after="105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B02669" w:rsidRDefault="00C41BE5">
      <w:pPr>
        <w:spacing w:after="102"/>
        <w:ind w:left="-5"/>
      </w:pPr>
      <w:r>
        <w:t>Oświadczam, że nie mam zaległości wobec Państwowego Funduszu Rehabilitacji Osób Niepełnosprawnych.</w:t>
      </w:r>
    </w:p>
    <w:p w:rsidR="00293C87" w:rsidRDefault="00C41BE5" w:rsidP="00293C87">
      <w:pPr>
        <w:pStyle w:val="Bezodstpw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293C87" w:rsidRDefault="00293C87" w:rsidP="00293C87">
      <w:pPr>
        <w:pStyle w:val="Bezodstpw"/>
      </w:pPr>
    </w:p>
    <w:p w:rsidR="00293C87" w:rsidRPr="00F62BE2" w:rsidRDefault="00293C87" w:rsidP="00293C87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293C87" w:rsidRPr="00F62BE2" w:rsidRDefault="00293C87" w:rsidP="00293C87">
      <w:pPr>
        <w:pStyle w:val="Bezodstpw"/>
        <w:rPr>
          <w:b/>
          <w:color w:val="0563C1"/>
          <w:sz w:val="20"/>
          <w:szCs w:val="20"/>
          <w:u w:val="single"/>
        </w:rPr>
      </w:pPr>
      <w:r w:rsidRPr="00F62BE2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F62BE2">
          <w:rPr>
            <w:rStyle w:val="Hipercze"/>
            <w:b/>
            <w:sz w:val="20"/>
            <w:szCs w:val="20"/>
          </w:rPr>
          <w:t>iod@pcpr-ciechanow.pl</w:t>
        </w:r>
      </w:hyperlink>
    </w:p>
    <w:p w:rsidR="00293C87" w:rsidRPr="00F62BE2" w:rsidRDefault="00293C87" w:rsidP="00293C87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F62BE2">
        <w:rPr>
          <w:b/>
        </w:rPr>
        <w:t xml:space="preserve">                                                                                                                     </w:t>
      </w:r>
    </w:p>
    <w:p w:rsidR="00B02669" w:rsidRDefault="00C41BE5">
      <w:pPr>
        <w:spacing w:after="416"/>
        <w:ind w:left="-5"/>
      </w:pPr>
      <w:r>
        <w:t xml:space="preserve"> 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B02669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02669" w:rsidRDefault="00C41BE5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B02669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669" w:rsidRDefault="00B02669">
            <w:pPr>
              <w:spacing w:after="160" w:line="259" w:lineRule="auto"/>
              <w:ind w:left="0" w:firstLine="0"/>
            </w:pPr>
          </w:p>
        </w:tc>
      </w:tr>
    </w:tbl>
    <w:p w:rsidR="00C41BE5" w:rsidRDefault="00C41BE5"/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8"/>
        <w:gridCol w:w="1409"/>
        <w:gridCol w:w="1442"/>
        <w:gridCol w:w="1453"/>
      </w:tblGrid>
      <w:tr w:rsidR="00E926A3" w:rsidTr="000C38C0">
        <w:trPr>
          <w:trHeight w:val="397"/>
        </w:trPr>
        <w:tc>
          <w:tcPr>
            <w:tcW w:w="101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926A3" w:rsidRDefault="00E926A3" w:rsidP="000C38C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E926A3" w:rsidRPr="000C76BB" w:rsidTr="000C38C0">
        <w:trPr>
          <w:trHeight w:val="412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E926A3" w:rsidRDefault="00E926A3" w:rsidP="000C38C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926A3" w:rsidRPr="000C76BB" w:rsidRDefault="00E926A3" w:rsidP="000C38C0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926A3" w:rsidRPr="000C76BB" w:rsidRDefault="00E926A3" w:rsidP="000C38C0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926A3" w:rsidRPr="000C76BB" w:rsidRDefault="00E926A3" w:rsidP="000C38C0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Data uzupełnienia</w:t>
            </w: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Aktualne zaświadczenie lekarskie zawierające:</w:t>
            </w:r>
          </w:p>
          <w:p w:rsidR="00E926A3" w:rsidRPr="00905DF5" w:rsidRDefault="00E926A3" w:rsidP="000C38C0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:rsidR="00E926A3" w:rsidRPr="00905DF5" w:rsidRDefault="00E926A3" w:rsidP="000C38C0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wskazanie o konieczności korzystania przez Wnioskodawcę z urządzenia.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Default="00E926A3" w:rsidP="000C38C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Default="00E926A3" w:rsidP="000C38C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926A3" w:rsidRPr="00905DF5" w:rsidTr="000C38C0">
        <w:trPr>
          <w:trHeight w:val="511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26A3" w:rsidRPr="00905DF5" w:rsidRDefault="00E926A3" w:rsidP="000C38C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26A3" w:rsidRPr="00905DF5" w:rsidRDefault="00E926A3" w:rsidP="000C38C0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293C87" w:rsidRDefault="00293C87"/>
    <w:p w:rsidR="00E01EAE" w:rsidRDefault="00E01EAE" w:rsidP="00E01EAE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</w:t>
      </w:r>
      <w:r>
        <w:rPr>
          <w:b/>
          <w:bCs/>
          <w:sz w:val="20"/>
        </w:rPr>
        <w:t>...............................</w:t>
      </w:r>
      <w:r>
        <w:rPr>
          <w:b/>
          <w:bCs/>
          <w:sz w:val="20"/>
        </w:rPr>
        <w:t>– WYPEŁNIA PCPR w Ciechanowie</w:t>
      </w:r>
    </w:p>
    <w:p w:rsidR="00E01EAE" w:rsidRDefault="00E01EAE" w:rsidP="00E01EAE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E01EAE" w:rsidRDefault="00E01EAE" w:rsidP="00E01EAE">
      <w:pPr>
        <w:pStyle w:val="Stopka"/>
        <w:tabs>
          <w:tab w:val="clear" w:pos="4536"/>
          <w:tab w:val="clear" w:pos="9072"/>
        </w:tabs>
        <w:rPr>
          <w:spacing w:val="0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91"/>
        <w:gridCol w:w="1463"/>
        <w:gridCol w:w="1351"/>
        <w:gridCol w:w="2250"/>
      </w:tblGrid>
      <w:tr w:rsidR="00E01EAE" w:rsidTr="000C38C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technicznych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01EAE" w:rsidRDefault="00E01EAE" w:rsidP="000C38C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01EAE" w:rsidRDefault="00E01EAE" w:rsidP="000C38C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01EAE" w:rsidRDefault="00E01EAE" w:rsidP="000C38C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01EAE" w:rsidRDefault="00E01EAE" w:rsidP="000C38C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01EAE" w:rsidRDefault="00E01EAE" w:rsidP="000C38C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</w:p>
        </w:tc>
      </w:tr>
      <w:tr w:rsidR="00E01EAE" w:rsidTr="000C38C0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1EAE" w:rsidRDefault="00E01EAE" w:rsidP="000C38C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E01EAE" w:rsidRDefault="00E01EAE" w:rsidP="000C38C0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E01EAE" w:rsidTr="000C38C0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01EAE" w:rsidRDefault="00E01EAE" w:rsidP="000C38C0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E01EAE" w:rsidTr="000C38C0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E01EAE" w:rsidTr="000C38C0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E01EAE" w:rsidRDefault="00E01EAE" w:rsidP="000C38C0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01EAE" w:rsidRDefault="00E01EAE" w:rsidP="000C38C0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E01EAE" w:rsidRDefault="00E01EAE" w:rsidP="00E01EAE">
      <w:pPr>
        <w:jc w:val="right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65B8" wp14:editId="404EEDE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335" t="8890" r="571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AE" w:rsidRDefault="00E01EAE" w:rsidP="00E01E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E01EAE" w:rsidRDefault="00E01EAE" w:rsidP="00E01E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01EAE" w:rsidRDefault="00E01EAE" w:rsidP="00E01EA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01EAE" w:rsidRDefault="00E01EAE" w:rsidP="00E01EAE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65B8" id="Prostokąt 2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E01EAE" w:rsidRDefault="00E01EAE" w:rsidP="00E01EAE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E01EAE" w:rsidRDefault="00E01EAE" w:rsidP="00E01EAE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E01EAE" w:rsidRDefault="00E01EAE" w:rsidP="00E01EA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E01EAE" w:rsidRDefault="00E01EAE" w:rsidP="00E01EAE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A6C2" wp14:editId="79F22808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335" t="8890" r="571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AE" w:rsidRDefault="00E01EAE" w:rsidP="00E01E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E01EAE" w:rsidRDefault="00E01EAE" w:rsidP="00E01E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01EAE" w:rsidRDefault="00E01EAE" w:rsidP="00E01EA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01EAE" w:rsidRDefault="00E01EAE" w:rsidP="00E01EAE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8A6C2" id="Prostokąt 1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    <v:textbox>
                  <w:txbxContent>
                    <w:p w:rsidR="00E01EAE" w:rsidRDefault="00E01EAE" w:rsidP="00E01EAE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E01EAE" w:rsidRDefault="00E01EAE" w:rsidP="00E01EAE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E01EAE" w:rsidRDefault="00E01EAE" w:rsidP="00E01EA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E01EAE" w:rsidRDefault="00E01EAE" w:rsidP="00E01EAE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E01EAE" w:rsidRDefault="00E01EAE" w:rsidP="00E01EAE">
      <w:pPr>
        <w:jc w:val="right"/>
        <w:rPr>
          <w:b/>
          <w:bCs/>
          <w:sz w:val="20"/>
        </w:rPr>
      </w:pPr>
    </w:p>
    <w:p w:rsidR="00833A6B" w:rsidRDefault="00833A6B"/>
    <w:p w:rsidR="00833A6B" w:rsidRDefault="00833A6B" w:rsidP="00833A6B"/>
    <w:p w:rsidR="00E926A3" w:rsidRDefault="00E926A3" w:rsidP="00833A6B">
      <w:pPr>
        <w:jc w:val="right"/>
      </w:pPr>
    </w:p>
    <w:p w:rsidR="00833A6B" w:rsidRDefault="00833A6B" w:rsidP="00833A6B">
      <w:pPr>
        <w:jc w:val="right"/>
      </w:pPr>
    </w:p>
    <w:p w:rsidR="005C3BE5" w:rsidRDefault="00833A6B" w:rsidP="00833A6B">
      <w:pPr>
        <w:spacing w:before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2. Decyzja dotycząca wniosku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C3BE5" w:rsidRPr="002272C5" w:rsidTr="000C38C0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C3BE5" w:rsidRPr="002272C5" w:rsidRDefault="005C3BE5" w:rsidP="000C38C0">
            <w:pPr>
              <w:pStyle w:val="Nagwek5"/>
              <w:spacing w:before="12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2272C5">
              <w:rPr>
                <w:rFonts w:ascii="Arial" w:hAnsi="Arial" w:cs="Arial"/>
                <w:b/>
                <w:bCs/>
                <w:color w:val="auto"/>
                <w:sz w:val="20"/>
              </w:rPr>
              <w:t>DECYZJA W SPRAWIE DOFINANSOWANIA ZE ŚRODKÓW PFRON DO LIKWIDACJI BARIER TECHNICZNYCH</w:t>
            </w:r>
          </w:p>
          <w:p w:rsidR="005C3BE5" w:rsidRPr="002272C5" w:rsidRDefault="005C3BE5" w:rsidP="000C38C0">
            <w:pPr>
              <w:spacing w:line="360" w:lineRule="auto"/>
              <w:rPr>
                <w:bCs/>
                <w:color w:val="auto"/>
              </w:rPr>
            </w:pPr>
            <w:r w:rsidRPr="002272C5">
              <w:rPr>
                <w:bCs/>
                <w:color w:val="auto"/>
              </w:rPr>
              <w:t>pozytywna</w:t>
            </w:r>
            <w:r w:rsidRPr="002272C5">
              <w:rPr>
                <w:color w:val="auto"/>
              </w:rPr>
              <w:t>:</w:t>
            </w:r>
            <w:r w:rsidRPr="002272C5">
              <w:rPr>
                <w:bCs/>
                <w:color w:val="auto"/>
              </w:rPr>
              <w:t xml:space="preserve"> </w:t>
            </w:r>
            <w:r w:rsidRPr="002272C5">
              <w:rPr>
                <w:color w:val="auto"/>
              </w:rPr>
              <w:sym w:font="Symbol" w:char="F09D"/>
            </w:r>
            <w:r w:rsidRPr="002272C5">
              <w:rPr>
                <w:bCs/>
                <w:color w:val="auto"/>
              </w:rPr>
              <w:tab/>
              <w:t xml:space="preserve">     </w:t>
            </w:r>
            <w:r w:rsidRPr="002272C5">
              <w:rPr>
                <w:bCs/>
              </w:rPr>
              <w:t>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5C3BE5" w:rsidRPr="00CF5006" w:rsidTr="000C38C0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5C3BE5" w:rsidRDefault="005C3BE5" w:rsidP="000C38C0">
            <w:pPr>
              <w:pStyle w:val="Bezodstpw"/>
              <w:rPr>
                <w:b/>
                <w:sz w:val="18"/>
                <w:szCs w:val="18"/>
              </w:rPr>
            </w:pPr>
          </w:p>
          <w:p w:rsidR="005C3BE5" w:rsidRPr="00CF5006" w:rsidRDefault="005C3BE5" w:rsidP="000C38C0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5C3BE5" w:rsidTr="000C38C0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5C3BE5" w:rsidRDefault="005C3BE5" w:rsidP="000C38C0">
            <w:pPr>
              <w:pStyle w:val="Tekstpodstawowy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5C3BE5" w:rsidRDefault="005C3BE5" w:rsidP="000C38C0">
            <w:pPr>
              <w:pStyle w:val="Tekstpodstawowy"/>
              <w:spacing w:line="240" w:lineRule="auto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5C3BE5" w:rsidRDefault="005C3BE5" w:rsidP="000C38C0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  <w:p w:rsidR="005C3BE5" w:rsidRDefault="005C3BE5" w:rsidP="000C38C0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  <w:p w:rsidR="005C3BE5" w:rsidRDefault="005C3BE5" w:rsidP="000C38C0">
            <w:pPr>
              <w:pStyle w:val="Tekstpodstawowy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C3BE5" w:rsidRPr="001D521F" w:rsidTr="000C38C0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C3BE5" w:rsidRPr="001D521F" w:rsidRDefault="005C3BE5" w:rsidP="000C38C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</w:rPr>
              <w:t xml:space="preserve"> </w:t>
            </w:r>
            <w:r w:rsidRPr="001D521F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t>UZASADNIENIE, W PRZYPADKU DECYZJI ODMOWNEJ</w:t>
            </w:r>
            <w:r w:rsidRPr="001D521F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</w:tr>
      <w:tr w:rsidR="005C3BE5" w:rsidTr="000C38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BE5" w:rsidRDefault="005C3BE5" w:rsidP="000C38C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5C3BE5" w:rsidRPr="00A8690A" w:rsidRDefault="005C3BE5" w:rsidP="000C38C0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5C3BE5" w:rsidRDefault="005C3BE5" w:rsidP="000C38C0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5C3BE5" w:rsidRPr="00212CE8" w:rsidRDefault="005C3BE5" w:rsidP="000C38C0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5C3BE5" w:rsidRDefault="005C3BE5" w:rsidP="000C38C0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833A6B" w:rsidRDefault="00833A6B" w:rsidP="00833A6B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t xml:space="preserve">               </w:t>
      </w:r>
    </w:p>
    <w:p w:rsidR="00833A6B" w:rsidRPr="00833A6B" w:rsidRDefault="00833A6B" w:rsidP="00833A6B">
      <w:pPr>
        <w:jc w:val="right"/>
      </w:pPr>
    </w:p>
    <w:sectPr w:rsidR="00833A6B" w:rsidRPr="00833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676" w:bottom="137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B1" w:rsidRDefault="00BB35B1">
      <w:pPr>
        <w:spacing w:after="0" w:line="240" w:lineRule="auto"/>
      </w:pPr>
      <w:r>
        <w:separator/>
      </w:r>
    </w:p>
  </w:endnote>
  <w:endnote w:type="continuationSeparator" w:id="0">
    <w:p w:rsidR="00BB35B1" w:rsidRDefault="00BB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B10A6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4B10A6">
      <w:rPr>
        <w:noProof/>
        <w:sz w:val="20"/>
      </w:rPr>
      <w:t>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B1" w:rsidRDefault="00BB35B1">
      <w:pPr>
        <w:spacing w:after="0" w:line="240" w:lineRule="auto"/>
      </w:pPr>
      <w:r>
        <w:separator/>
      </w:r>
    </w:p>
  </w:footnote>
  <w:footnote w:type="continuationSeparator" w:id="0">
    <w:p w:rsidR="00BB35B1" w:rsidRDefault="00BB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69" w:rsidRDefault="00C41BE5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05D"/>
    <w:multiLevelType w:val="hybridMultilevel"/>
    <w:tmpl w:val="3AAADF3E"/>
    <w:lvl w:ilvl="0" w:tplc="0908E3A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E681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4F74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24AE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48A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E5D7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E10C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40E7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C3A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21E04"/>
    <w:multiLevelType w:val="hybridMultilevel"/>
    <w:tmpl w:val="771ABF18"/>
    <w:lvl w:ilvl="0" w:tplc="724E9E86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CCC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C16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A0B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43E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CF5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2CF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25D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0A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455BB"/>
    <w:multiLevelType w:val="hybridMultilevel"/>
    <w:tmpl w:val="47666B24"/>
    <w:lvl w:ilvl="0" w:tplc="B7F2772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0227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A18D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00D9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EFB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A995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CEB1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04D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010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A3B67"/>
    <w:multiLevelType w:val="hybridMultilevel"/>
    <w:tmpl w:val="61FEDB70"/>
    <w:lvl w:ilvl="0" w:tplc="D93A08A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32228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C885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A327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424D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AAF1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405D4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6912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ABF1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73285"/>
    <w:multiLevelType w:val="hybridMultilevel"/>
    <w:tmpl w:val="C4884BCC"/>
    <w:lvl w:ilvl="0" w:tplc="3B28DD2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ACB2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C06C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E83B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0E8A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8F2B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EE04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E359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AF4C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57738B"/>
    <w:multiLevelType w:val="hybridMultilevel"/>
    <w:tmpl w:val="D83069D8"/>
    <w:lvl w:ilvl="0" w:tplc="1DEC34A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E6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C24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E63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EB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EF5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A5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0C2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E32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0123C"/>
    <w:multiLevelType w:val="hybridMultilevel"/>
    <w:tmpl w:val="8244EBEA"/>
    <w:lvl w:ilvl="0" w:tplc="2530019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65CC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C6E3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25BF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8334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82A4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696B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CF8A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4C5A4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24AD2"/>
    <w:multiLevelType w:val="hybridMultilevel"/>
    <w:tmpl w:val="2E9EA9D8"/>
    <w:lvl w:ilvl="0" w:tplc="32543DDE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6BF92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24DD4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E8D22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AC6AE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A5C90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646CC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23142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448D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F2A03"/>
    <w:multiLevelType w:val="hybridMultilevel"/>
    <w:tmpl w:val="E1BEE00C"/>
    <w:lvl w:ilvl="0" w:tplc="B9F0BE7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6DA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830E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C239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EB96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4110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CB5B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CE2B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6E9B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8E0433"/>
    <w:multiLevelType w:val="hybridMultilevel"/>
    <w:tmpl w:val="AF42074E"/>
    <w:lvl w:ilvl="0" w:tplc="B45C9A2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A0AD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2EED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058F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95B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0723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4CD8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F98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6A6F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04198A"/>
    <w:multiLevelType w:val="hybridMultilevel"/>
    <w:tmpl w:val="0DCCC216"/>
    <w:lvl w:ilvl="0" w:tplc="50CE581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C3DE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EC50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C0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C441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14A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8978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6125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21E0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E7E14"/>
    <w:multiLevelType w:val="hybridMultilevel"/>
    <w:tmpl w:val="435C9092"/>
    <w:lvl w:ilvl="0" w:tplc="9EF6D67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8D9B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0ED0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E83A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635D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896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2E29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A4FBC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1C2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A54E14"/>
    <w:multiLevelType w:val="hybridMultilevel"/>
    <w:tmpl w:val="45320B08"/>
    <w:lvl w:ilvl="0" w:tplc="B726C81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CB30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A8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74A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34D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645C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C66A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4B39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823B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69"/>
    <w:rsid w:val="00293C87"/>
    <w:rsid w:val="003E25FB"/>
    <w:rsid w:val="004715BC"/>
    <w:rsid w:val="004B10A6"/>
    <w:rsid w:val="005C3BE5"/>
    <w:rsid w:val="00623913"/>
    <w:rsid w:val="00630708"/>
    <w:rsid w:val="00833A6B"/>
    <w:rsid w:val="00B02669"/>
    <w:rsid w:val="00BB35B1"/>
    <w:rsid w:val="00C41BE5"/>
    <w:rsid w:val="00E01EAE"/>
    <w:rsid w:val="00E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9648-3C85-42C5-8113-F14CDE31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121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BE5"/>
    <w:pPr>
      <w:keepNext/>
      <w:keepLines/>
      <w:spacing w:before="40" w:after="0" w:line="25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93C87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293C87"/>
    <w:rPr>
      <w:color w:val="0563C1"/>
      <w:u w:val="single"/>
    </w:rPr>
  </w:style>
  <w:style w:type="paragraph" w:styleId="Stopka">
    <w:name w:val="footer"/>
    <w:basedOn w:val="Normalny"/>
    <w:link w:val="StopkaZnak"/>
    <w:rsid w:val="00E01EAE"/>
    <w:pPr>
      <w:widowControl w:val="0"/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pacing w:val="20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01EAE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01EAE"/>
    <w:pPr>
      <w:autoSpaceDE w:val="0"/>
      <w:autoSpaceDN w:val="0"/>
      <w:adjustRightInd w:val="0"/>
      <w:spacing w:after="0" w:line="240" w:lineRule="auto"/>
      <w:ind w:left="851" w:hanging="425"/>
    </w:pPr>
    <w:rPr>
      <w:rFonts w:eastAsia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1EAE"/>
    <w:rPr>
      <w:rFonts w:ascii="Arial" w:eastAsia="Times New Roman" w:hAnsi="Arial" w:cs="Arial"/>
      <w:color w:val="FF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B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BE5"/>
    <w:pPr>
      <w:spacing w:after="120" w:line="25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BE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1487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User</dc:creator>
  <cp:keywords/>
  <cp:lastModifiedBy>User</cp:lastModifiedBy>
  <cp:revision>10</cp:revision>
  <dcterms:created xsi:type="dcterms:W3CDTF">2022-01-27T10:07:00Z</dcterms:created>
  <dcterms:modified xsi:type="dcterms:W3CDTF">2022-01-27T10:32:00Z</dcterms:modified>
</cp:coreProperties>
</file>